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A1" w:rsidRPr="00B07AE5" w:rsidRDefault="002572A9" w:rsidP="005F7FCB">
      <w:pPr>
        <w:jc w:val="center"/>
        <w:rPr>
          <w:b/>
          <w:i/>
          <w:color w:val="009900"/>
          <w:sz w:val="20"/>
          <w:szCs w:val="20"/>
        </w:rPr>
      </w:pPr>
      <w:r w:rsidRPr="00B07AE5">
        <w:rPr>
          <w:b/>
          <w:sz w:val="20"/>
          <w:szCs w:val="20"/>
        </w:rPr>
        <w:t>PROGRAM S</w:t>
      </w:r>
      <w:r w:rsidR="003F6875" w:rsidRPr="00B07AE5">
        <w:rPr>
          <w:b/>
          <w:sz w:val="20"/>
          <w:szCs w:val="20"/>
        </w:rPr>
        <w:t>ZKOLENIA</w:t>
      </w:r>
      <w:r w:rsidR="00B07AE5">
        <w:rPr>
          <w:b/>
          <w:sz w:val="20"/>
          <w:szCs w:val="20"/>
        </w:rPr>
        <w:t xml:space="preserve">  </w:t>
      </w:r>
      <w:r w:rsidR="00C741A1" w:rsidRPr="00B07AE5">
        <w:rPr>
          <w:b/>
          <w:i/>
          <w:color w:val="009900"/>
          <w:sz w:val="20"/>
          <w:szCs w:val="20"/>
        </w:rPr>
        <w:t>„</w:t>
      </w:r>
      <w:r w:rsidR="009E5B17">
        <w:rPr>
          <w:b/>
          <w:i/>
          <w:color w:val="009900"/>
          <w:sz w:val="20"/>
          <w:szCs w:val="20"/>
        </w:rPr>
        <w:t>Nowy system BDO i nowelizacja ustawy o odpadach</w:t>
      </w:r>
      <w:r w:rsidR="0075051D" w:rsidRPr="00B07AE5">
        <w:rPr>
          <w:b/>
          <w:i/>
          <w:color w:val="009900"/>
          <w:sz w:val="20"/>
          <w:szCs w:val="20"/>
        </w:rPr>
        <w:t>”</w:t>
      </w:r>
    </w:p>
    <w:p w:rsidR="001D595E" w:rsidRPr="00B07AE5" w:rsidRDefault="00C741A1" w:rsidP="00B07AE5">
      <w:pPr>
        <w:spacing w:before="120" w:after="120"/>
        <w:jc w:val="center"/>
        <w:rPr>
          <w:b/>
          <w:sz w:val="20"/>
          <w:szCs w:val="20"/>
        </w:rPr>
      </w:pPr>
      <w:r w:rsidRPr="00B07AE5">
        <w:rPr>
          <w:b/>
          <w:sz w:val="20"/>
          <w:szCs w:val="20"/>
        </w:rPr>
        <w:t xml:space="preserve">Warszawa </w:t>
      </w:r>
      <w:r w:rsidR="009E5B17">
        <w:rPr>
          <w:b/>
          <w:sz w:val="20"/>
          <w:szCs w:val="20"/>
        </w:rPr>
        <w:t>05.11.2019 r. (wtorek)</w:t>
      </w:r>
      <w:r w:rsidR="0075051D" w:rsidRPr="00B07AE5">
        <w:rPr>
          <w:b/>
          <w:sz w:val="20"/>
          <w:szCs w:val="20"/>
        </w:rPr>
        <w:t xml:space="preserve"> </w:t>
      </w:r>
    </w:p>
    <w:p w:rsidR="001D595E" w:rsidRPr="00B07AE5" w:rsidRDefault="00E46640" w:rsidP="00E46640">
      <w:pPr>
        <w:jc w:val="center"/>
        <w:rPr>
          <w:b/>
          <w:sz w:val="20"/>
          <w:szCs w:val="20"/>
        </w:rPr>
      </w:pPr>
      <w:r w:rsidRPr="00B07AE5">
        <w:rPr>
          <w:b/>
          <w:sz w:val="20"/>
          <w:szCs w:val="20"/>
        </w:rPr>
        <w:t xml:space="preserve">Miejsce: </w:t>
      </w:r>
      <w:r w:rsidR="009E5B17" w:rsidRPr="009E5B17">
        <w:rPr>
          <w:b/>
          <w:sz w:val="20"/>
          <w:szCs w:val="20"/>
        </w:rPr>
        <w:t xml:space="preserve">Golden Floor Plaza - </w:t>
      </w:r>
      <w:r w:rsidR="009E5B17">
        <w:rPr>
          <w:b/>
          <w:sz w:val="20"/>
          <w:szCs w:val="20"/>
        </w:rPr>
        <w:t xml:space="preserve">Warszawa, al. Jerozolimskie 123, piętro </w:t>
      </w:r>
      <w:r w:rsidR="00DC38BE">
        <w:rPr>
          <w:b/>
          <w:sz w:val="20"/>
          <w:szCs w:val="20"/>
        </w:rPr>
        <w:t>15 sala 14</w:t>
      </w:r>
    </w:p>
    <w:tbl>
      <w:tblPr>
        <w:tblW w:w="11658" w:type="dxa"/>
        <w:tblInd w:w="-1310" w:type="dxa"/>
        <w:tblLook w:val="04A0" w:firstRow="1" w:lastRow="0" w:firstColumn="1" w:lastColumn="0" w:noHBand="0" w:noVBand="1"/>
      </w:tblPr>
      <w:tblGrid>
        <w:gridCol w:w="1276"/>
        <w:gridCol w:w="1668"/>
        <w:gridCol w:w="7438"/>
        <w:gridCol w:w="1276"/>
      </w:tblGrid>
      <w:tr w:rsidR="002572A9" w:rsidRPr="00B07AE5" w:rsidTr="00D72449">
        <w:trPr>
          <w:trHeight w:val="202"/>
        </w:trPr>
        <w:tc>
          <w:tcPr>
            <w:tcW w:w="11658" w:type="dxa"/>
            <w:gridSpan w:val="4"/>
          </w:tcPr>
          <w:p w:rsidR="00CD4652" w:rsidRPr="00B07AE5" w:rsidRDefault="00CD4652" w:rsidP="00C741A1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2572A9" w:rsidRPr="00B07AE5" w:rsidTr="00D72449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572A9" w:rsidRPr="00B07AE5" w:rsidRDefault="009E5B17" w:rsidP="009E5B1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</w:t>
            </w:r>
            <w:r w:rsidR="00997B55" w:rsidRPr="00B07AE5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2A9" w:rsidRPr="00B07AE5" w:rsidRDefault="002572A9" w:rsidP="002572A9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B07AE5">
              <w:rPr>
                <w:color w:val="000000" w:themeColor="text1"/>
                <w:sz w:val="20"/>
                <w:szCs w:val="20"/>
              </w:rPr>
              <w:t>Rejestracja uczestników szkolenia</w:t>
            </w:r>
          </w:p>
        </w:tc>
      </w:tr>
      <w:tr w:rsidR="002572A9" w:rsidRPr="00B07AE5" w:rsidTr="00D72449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572A9" w:rsidRPr="00B07AE5" w:rsidRDefault="00997B55" w:rsidP="009E5B1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B07AE5">
              <w:rPr>
                <w:b/>
                <w:sz w:val="20"/>
                <w:szCs w:val="20"/>
              </w:rPr>
              <w:t>9.</w:t>
            </w:r>
            <w:r w:rsidR="009E5B17">
              <w:rPr>
                <w:b/>
                <w:sz w:val="20"/>
                <w:szCs w:val="20"/>
              </w:rPr>
              <w:t>00</w:t>
            </w:r>
            <w:r w:rsidRPr="00B07AE5">
              <w:rPr>
                <w:b/>
                <w:sz w:val="20"/>
                <w:szCs w:val="20"/>
              </w:rPr>
              <w:t>-</w:t>
            </w:r>
            <w:r w:rsidR="009E5B1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54837" w:rsidRDefault="009E5B17" w:rsidP="009E5B17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BDO – szkolenie praktyczne na pilotażowej platformie BDO </w:t>
            </w:r>
          </w:p>
          <w:p w:rsidR="009E5B17" w:rsidRDefault="009E5B17" w:rsidP="009E5B17">
            <w:pPr>
              <w:pStyle w:val="Akapitzlist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Nowy obieg dokumentów</w:t>
            </w:r>
          </w:p>
          <w:p w:rsidR="009E5B17" w:rsidRDefault="009E5B17" w:rsidP="009E5B17">
            <w:pPr>
              <w:pStyle w:val="Akapitzlist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Jak wypełniać KPO, KPOK, KEO</w:t>
            </w:r>
          </w:p>
          <w:p w:rsidR="009E5B17" w:rsidRDefault="009E5B17" w:rsidP="009E5B17">
            <w:pPr>
              <w:pStyle w:val="Akapitzlist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Pytania i odpowiedzi</w:t>
            </w:r>
          </w:p>
          <w:p w:rsidR="009E5B17" w:rsidRPr="009E5B17" w:rsidRDefault="009E5B17" w:rsidP="009E5B17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Grzegorz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Styrna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st. spec. ds. szkoleń, Joanna</w:t>
            </w:r>
            <w:r w:rsidRPr="009E5B17">
              <w:rPr>
                <w:color w:val="000000" w:themeColor="text1"/>
                <w:sz w:val="20"/>
                <w:szCs w:val="20"/>
              </w:rPr>
              <w:t xml:space="preserve"> Krzyżanowską</w:t>
            </w:r>
            <w:r>
              <w:rPr>
                <w:color w:val="000000" w:themeColor="text1"/>
                <w:sz w:val="20"/>
                <w:szCs w:val="20"/>
              </w:rPr>
              <w:t xml:space="preserve">, Instytut Ochrony Środowiska (wykonawca nowej BDO) </w:t>
            </w:r>
          </w:p>
        </w:tc>
      </w:tr>
      <w:tr w:rsidR="00D13B5C" w:rsidRPr="00B07AE5" w:rsidTr="00B07AE5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  <w:trHeight w:val="54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13B5C" w:rsidRPr="00B07AE5" w:rsidRDefault="00D13B5C" w:rsidP="002D2BC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B07AE5">
              <w:rPr>
                <w:b/>
                <w:sz w:val="20"/>
                <w:szCs w:val="20"/>
              </w:rPr>
              <w:t>11.</w:t>
            </w:r>
            <w:r w:rsidR="007A22F4">
              <w:rPr>
                <w:b/>
                <w:sz w:val="20"/>
                <w:szCs w:val="20"/>
              </w:rPr>
              <w:t>0</w:t>
            </w:r>
            <w:r w:rsidRPr="00B07AE5">
              <w:rPr>
                <w:b/>
                <w:sz w:val="20"/>
                <w:szCs w:val="20"/>
              </w:rPr>
              <w:t>0</w:t>
            </w:r>
            <w:r w:rsidR="00652CBA" w:rsidRPr="00B07AE5">
              <w:rPr>
                <w:b/>
                <w:sz w:val="20"/>
                <w:szCs w:val="20"/>
              </w:rPr>
              <w:t>-11.</w:t>
            </w:r>
            <w:r w:rsidR="002D2B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13B5C" w:rsidRPr="00B07AE5" w:rsidRDefault="00652CBA" w:rsidP="00D13B5C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B07AE5">
              <w:rPr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DC38BE" w:rsidRPr="00B07AE5" w:rsidTr="00B07AE5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  <w:trHeight w:val="54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38BE" w:rsidRPr="00B07AE5" w:rsidRDefault="002D2BCB" w:rsidP="00DC38B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11.15-12.00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D2BCB" w:rsidRPr="00B07AE5" w:rsidRDefault="002D2BCB" w:rsidP="002D2B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B07AE5">
              <w:rPr>
                <w:sz w:val="20"/>
                <w:szCs w:val="20"/>
              </w:rPr>
              <w:t>Rejestr BDO (zakres, wymagania, kary</w:t>
            </w:r>
            <w:r w:rsidR="00E75632">
              <w:rPr>
                <w:sz w:val="20"/>
                <w:szCs w:val="20"/>
              </w:rPr>
              <w:t>, wniosek, podmioty zobowiązane do uzyskania wpisu, zakres wpisu z zakresem działalności</w:t>
            </w:r>
            <w:r w:rsidRPr="00B07AE5">
              <w:rPr>
                <w:sz w:val="20"/>
                <w:szCs w:val="20"/>
              </w:rPr>
              <w:t xml:space="preserve">), </w:t>
            </w:r>
          </w:p>
          <w:p w:rsidR="002D2BCB" w:rsidRPr="00B07AE5" w:rsidRDefault="002D2BCB" w:rsidP="002D2B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 xml:space="preserve">II. Kontrola UM u przedsiębiorcy, jakie dokumenty i sprawozdania przedsiębiorcy zobowiązani są sporządzać i posiadać, </w:t>
            </w:r>
          </w:p>
          <w:p w:rsidR="002D2BCB" w:rsidRDefault="002D2BCB" w:rsidP="002D2B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 xml:space="preserve">III. </w:t>
            </w:r>
            <w:r>
              <w:rPr>
                <w:sz w:val="20"/>
                <w:szCs w:val="20"/>
              </w:rPr>
              <w:t>DPO/DPO/EDPR/EDPO – obowiązki i kary, z</w:t>
            </w:r>
            <w:r w:rsidRPr="00B07AE5">
              <w:rPr>
                <w:sz w:val="20"/>
                <w:szCs w:val="20"/>
              </w:rPr>
              <w:t>asady u</w:t>
            </w:r>
            <w:r>
              <w:rPr>
                <w:sz w:val="20"/>
                <w:szCs w:val="20"/>
              </w:rPr>
              <w:t xml:space="preserve">nieważniania przez UM </w:t>
            </w:r>
          </w:p>
          <w:p w:rsidR="00DC38BE" w:rsidRPr="00B07AE5" w:rsidRDefault="002D2BCB" w:rsidP="002D2BCB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9262E7">
              <w:rPr>
                <w:i/>
                <w:sz w:val="20"/>
                <w:szCs w:val="20"/>
              </w:rPr>
              <w:t>Jan Pyśkiewicz, spec. w zakresie opłaty produktowej i gospodarki opakowaniowo-odpadowej.</w:t>
            </w:r>
          </w:p>
        </w:tc>
      </w:tr>
      <w:tr w:rsidR="001E265A" w:rsidRPr="00B07AE5" w:rsidTr="00B07AE5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  <w:trHeight w:val="54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E265A" w:rsidRDefault="001E265A" w:rsidP="00DC38B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12.00-12.40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E265A" w:rsidRDefault="001E265A" w:rsidP="002D2B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DC38BE" w:rsidRPr="00B07AE5" w:rsidTr="00B07AE5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  <w:trHeight w:val="54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38BE" w:rsidRPr="00B07AE5" w:rsidRDefault="00DC38BE" w:rsidP="00DC38B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B07AE5">
              <w:rPr>
                <w:b/>
                <w:sz w:val="20"/>
                <w:szCs w:val="20"/>
              </w:rPr>
              <w:t>12.</w:t>
            </w:r>
            <w:r w:rsidR="001E265A">
              <w:rPr>
                <w:b/>
                <w:sz w:val="20"/>
                <w:szCs w:val="20"/>
              </w:rPr>
              <w:t>40-14.00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E265A" w:rsidRDefault="001E265A" w:rsidP="002D2B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ustawy o odpadach w zakresie:</w:t>
            </w:r>
          </w:p>
          <w:p w:rsidR="002D2BCB" w:rsidRPr="00B07AE5" w:rsidRDefault="001E265A" w:rsidP="002D2BCB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I. Z</w:t>
            </w:r>
            <w:r w:rsidR="002D2BCB" w:rsidRPr="00B07AE5">
              <w:rPr>
                <w:sz w:val="20"/>
                <w:szCs w:val="20"/>
              </w:rPr>
              <w:t xml:space="preserve">miany dotyczące prowadzenia działalności oraz kto jest zobowiązany do aktualizacji poniższych zezwoleń, do kiedy i w jakim zakresie? </w:t>
            </w:r>
          </w:p>
          <w:p w:rsidR="002D2BCB" w:rsidRPr="00B07AE5" w:rsidRDefault="002D2BCB" w:rsidP="002D2BCB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492" w:hanging="283"/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 xml:space="preserve">Zezwolenia na </w:t>
            </w:r>
            <w:r w:rsidRPr="00B07AE5">
              <w:rPr>
                <w:b/>
                <w:sz w:val="20"/>
                <w:szCs w:val="20"/>
              </w:rPr>
              <w:t>zbierani</w:t>
            </w:r>
            <w:r w:rsidRPr="00B07AE5">
              <w:rPr>
                <w:sz w:val="20"/>
                <w:szCs w:val="20"/>
              </w:rPr>
              <w:t xml:space="preserve">e odpadów, </w:t>
            </w:r>
          </w:p>
          <w:p w:rsidR="002D2BCB" w:rsidRPr="00B07AE5" w:rsidRDefault="002D2BCB" w:rsidP="002D2BCB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492" w:hanging="283"/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 xml:space="preserve">Zezwolenia na </w:t>
            </w:r>
            <w:r w:rsidRPr="00B07AE5">
              <w:rPr>
                <w:b/>
                <w:sz w:val="20"/>
                <w:szCs w:val="20"/>
              </w:rPr>
              <w:t>przetwarzanie</w:t>
            </w:r>
            <w:r w:rsidRPr="00B07AE5">
              <w:rPr>
                <w:sz w:val="20"/>
                <w:szCs w:val="20"/>
              </w:rPr>
              <w:t xml:space="preserve"> odpadów,</w:t>
            </w:r>
          </w:p>
          <w:p w:rsidR="002D2BCB" w:rsidRPr="00B07AE5" w:rsidRDefault="002D2BCB" w:rsidP="002D2BCB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492" w:hanging="283"/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 xml:space="preserve">Zezwolenia na </w:t>
            </w:r>
            <w:r w:rsidRPr="00B07AE5">
              <w:rPr>
                <w:b/>
                <w:sz w:val="20"/>
                <w:szCs w:val="20"/>
              </w:rPr>
              <w:t>wytwarzanie</w:t>
            </w:r>
            <w:r w:rsidRPr="00B07AE5">
              <w:rPr>
                <w:sz w:val="20"/>
                <w:szCs w:val="20"/>
              </w:rPr>
              <w:t xml:space="preserve"> odpadów, </w:t>
            </w:r>
          </w:p>
          <w:p w:rsidR="002D2BCB" w:rsidRPr="007F1D62" w:rsidRDefault="001E265A" w:rsidP="002D2BCB">
            <w:pPr>
              <w:pStyle w:val="Akapitzlist"/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ind w:left="49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BCB" w:rsidRPr="00B07AE5">
              <w:rPr>
                <w:sz w:val="20"/>
                <w:szCs w:val="20"/>
              </w:rPr>
              <w:t>ozwolenia zintegrowane</w:t>
            </w:r>
            <w:r w:rsidR="002D2BCB">
              <w:rPr>
                <w:sz w:val="20"/>
                <w:szCs w:val="20"/>
              </w:rPr>
              <w:t xml:space="preserve"> </w:t>
            </w:r>
            <w:r w:rsidR="00F83F9C">
              <w:rPr>
                <w:sz w:val="20"/>
                <w:szCs w:val="20"/>
              </w:rPr>
              <w:t xml:space="preserve">w zakresie </w:t>
            </w:r>
            <w:r w:rsidR="002D2BCB">
              <w:rPr>
                <w:sz w:val="20"/>
                <w:szCs w:val="20"/>
              </w:rPr>
              <w:t>uwzglę</w:t>
            </w:r>
            <w:r w:rsidR="002D2BCB" w:rsidRPr="00B07AE5">
              <w:rPr>
                <w:sz w:val="20"/>
                <w:szCs w:val="20"/>
              </w:rPr>
              <w:t>dniając</w:t>
            </w:r>
            <w:r w:rsidR="00F83F9C">
              <w:rPr>
                <w:sz w:val="20"/>
                <w:szCs w:val="20"/>
              </w:rPr>
              <w:t>ym</w:t>
            </w:r>
            <w:r w:rsidR="002D2BCB" w:rsidRPr="00B07AE5">
              <w:rPr>
                <w:sz w:val="20"/>
                <w:szCs w:val="20"/>
              </w:rPr>
              <w:t xml:space="preserve"> z</w:t>
            </w:r>
            <w:r w:rsidR="00F83F9C">
              <w:rPr>
                <w:sz w:val="20"/>
                <w:szCs w:val="20"/>
              </w:rPr>
              <w:t xml:space="preserve">bieranie i magazynowanie </w:t>
            </w:r>
          </w:p>
          <w:p w:rsidR="001E265A" w:rsidRDefault="001E265A" w:rsidP="001E265A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07AE5">
              <w:rPr>
                <w:sz w:val="20"/>
                <w:szCs w:val="20"/>
              </w:rPr>
              <w:t>Zabezpieczenia roszczeń</w:t>
            </w:r>
          </w:p>
          <w:p w:rsidR="001E265A" w:rsidRPr="00B07AE5" w:rsidRDefault="001E265A" w:rsidP="001E265A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. Kontrola wizyjna </w:t>
            </w:r>
            <w:r w:rsidRPr="00B07AE5">
              <w:rPr>
                <w:color w:val="000000" w:themeColor="text1"/>
                <w:sz w:val="20"/>
                <w:szCs w:val="20"/>
              </w:rPr>
              <w:t xml:space="preserve">w miejscu magazynowania odpadów </w:t>
            </w:r>
          </w:p>
          <w:p w:rsidR="001E265A" w:rsidRPr="00B07AE5" w:rsidRDefault="001E265A" w:rsidP="001E265A">
            <w:pPr>
              <w:pStyle w:val="Akapitzlist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51" w:hanging="284"/>
              <w:rPr>
                <w:color w:val="000000" w:themeColor="text1"/>
                <w:sz w:val="20"/>
                <w:szCs w:val="20"/>
              </w:rPr>
            </w:pPr>
            <w:r w:rsidRPr="00B07AE5">
              <w:rPr>
                <w:color w:val="000000" w:themeColor="text1"/>
                <w:sz w:val="20"/>
                <w:szCs w:val="20"/>
              </w:rPr>
              <w:t xml:space="preserve">jak się przygotować, </w:t>
            </w:r>
          </w:p>
          <w:p w:rsidR="001E265A" w:rsidRDefault="001E265A" w:rsidP="001E265A">
            <w:pPr>
              <w:pStyle w:val="Akapitzlist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51" w:hanging="284"/>
              <w:rPr>
                <w:color w:val="000000" w:themeColor="text1"/>
                <w:sz w:val="20"/>
                <w:szCs w:val="20"/>
              </w:rPr>
            </w:pPr>
            <w:r w:rsidRPr="00B07AE5">
              <w:rPr>
                <w:color w:val="000000" w:themeColor="text1"/>
                <w:sz w:val="20"/>
                <w:szCs w:val="20"/>
              </w:rPr>
              <w:t>co podlega i na jakich zasadach obowiązkowemu monitoringowi</w:t>
            </w:r>
          </w:p>
          <w:p w:rsidR="001E265A" w:rsidRPr="007F1D62" w:rsidRDefault="001E265A" w:rsidP="001E265A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</w:t>
            </w:r>
            <w:r>
              <w:rPr>
                <w:color w:val="000000" w:themeColor="text1"/>
                <w:sz w:val="20"/>
                <w:szCs w:val="20"/>
              </w:rPr>
              <w:t xml:space="preserve">. Ograniczenia w magazynowaniu odpadów </w:t>
            </w:r>
          </w:p>
          <w:p w:rsidR="00DC38BE" w:rsidRPr="00B07AE5" w:rsidRDefault="001E265A" w:rsidP="001E265A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0"/>
                <w:szCs w:val="20"/>
              </w:rPr>
            </w:pPr>
            <w:r w:rsidRPr="00B07AE5">
              <w:rPr>
                <w:i/>
                <w:sz w:val="20"/>
                <w:szCs w:val="20"/>
              </w:rPr>
              <w:t xml:space="preserve">Ewa Badowska-Domagała - Kancelaria Radców Prawnych Górnicki </w:t>
            </w:r>
            <w:proofErr w:type="spellStart"/>
            <w:r w:rsidRPr="00B07AE5">
              <w:rPr>
                <w:i/>
                <w:sz w:val="20"/>
                <w:szCs w:val="20"/>
              </w:rPr>
              <w:t>Durowicz</w:t>
            </w:r>
            <w:proofErr w:type="spellEnd"/>
            <w:r w:rsidRPr="00B07AE5">
              <w:rPr>
                <w:i/>
                <w:sz w:val="20"/>
                <w:szCs w:val="20"/>
              </w:rPr>
              <w:t xml:space="preserve"> Badowska-Domagała SP</w:t>
            </w:r>
          </w:p>
        </w:tc>
      </w:tr>
      <w:tr w:rsidR="00DC38BE" w:rsidRPr="00B07AE5" w:rsidTr="00D72449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38BE" w:rsidRPr="00B07AE5" w:rsidRDefault="001E265A" w:rsidP="001E26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DC38BE" w:rsidRPr="00B07AE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5.15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38BE" w:rsidRPr="00B07AE5" w:rsidRDefault="00DC38BE" w:rsidP="00DC38B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>I. Transport odpadów:</w:t>
            </w:r>
            <w:r w:rsidRPr="00B07AE5">
              <w:rPr>
                <w:sz w:val="20"/>
                <w:szCs w:val="20"/>
              </w:rPr>
              <w:br/>
              <w:t>   1) wymagania formalne, wymagania określone w rozporządzeniu MŚ</w:t>
            </w:r>
            <w:r w:rsidRPr="00B07AE5">
              <w:rPr>
                <w:sz w:val="20"/>
                <w:szCs w:val="20"/>
              </w:rPr>
              <w:br/>
              <w:t>   2) obowiązki transportującego odpady związane ze świadczoną usługą</w:t>
            </w:r>
            <w:r w:rsidRPr="00B07AE5">
              <w:rPr>
                <w:sz w:val="20"/>
                <w:szCs w:val="20"/>
              </w:rPr>
              <w:br/>
              <w:t>   4) odpowiedzialność transportującego odpady</w:t>
            </w:r>
            <w:r w:rsidRPr="00B07AE5">
              <w:rPr>
                <w:sz w:val="20"/>
                <w:szCs w:val="20"/>
              </w:rPr>
              <w:br/>
              <w:t>   5) sankcje administracyjne i sankcje karne za naruszanie przepisów przez transportującego odpady</w:t>
            </w:r>
            <w:r w:rsidRPr="00B07AE5">
              <w:rPr>
                <w:sz w:val="20"/>
                <w:szCs w:val="20"/>
              </w:rPr>
              <w:br/>
              <w:t>II. Sankcje administracyjne (kary pieniężne, wstrzymanie działalności, cofnięcie zezwoleń) za niezgodne z prawem gospodarowanie odpadami</w:t>
            </w:r>
            <w:r w:rsidRPr="00B07AE5">
              <w:rPr>
                <w:sz w:val="20"/>
                <w:szCs w:val="20"/>
              </w:rPr>
              <w:br/>
              <w:t>III. Wykroczenia i przestępstwa przeciwko środowisku związane z gospodarowaniem odpadami</w:t>
            </w:r>
          </w:p>
          <w:p w:rsidR="00DC38BE" w:rsidRPr="009262E7" w:rsidRDefault="001E265A" w:rsidP="00DC38BE">
            <w:pPr>
              <w:tabs>
                <w:tab w:val="center" w:pos="4536"/>
                <w:tab w:val="right" w:pos="9072"/>
              </w:tabs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Katarzyna Baranowska – ekspert w zakresie gospodarki odpadami </w:t>
            </w:r>
          </w:p>
        </w:tc>
      </w:tr>
      <w:tr w:rsidR="00DC38BE" w:rsidRPr="00B07AE5" w:rsidTr="005B4261">
        <w:tblPrEx>
          <w:tblBorders>
            <w:top w:val="double" w:sz="4" w:space="0" w:color="009900"/>
            <w:left w:val="double" w:sz="4" w:space="0" w:color="009900"/>
            <w:bottom w:val="double" w:sz="4" w:space="0" w:color="009900"/>
            <w:right w:val="double" w:sz="4" w:space="0" w:color="009900"/>
            <w:insideH w:val="double" w:sz="4" w:space="0" w:color="009900"/>
            <w:insideV w:val="double" w:sz="4" w:space="0" w:color="009900"/>
          </w:tblBorders>
        </w:tblPrEx>
        <w:trPr>
          <w:gridBefore w:val="1"/>
          <w:gridAfter w:val="1"/>
          <w:wBefore w:w="1276" w:type="dxa"/>
          <w:wAfter w:w="1276" w:type="dxa"/>
        </w:trPr>
        <w:tc>
          <w:tcPr>
            <w:tcW w:w="1668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C38BE" w:rsidRPr="00B07AE5" w:rsidRDefault="001E265A" w:rsidP="00DC38B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</w:t>
            </w:r>
          </w:p>
        </w:tc>
        <w:tc>
          <w:tcPr>
            <w:tcW w:w="743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38BE" w:rsidRPr="00B07AE5" w:rsidRDefault="00DC38BE" w:rsidP="00DC38BE">
            <w:pPr>
              <w:rPr>
                <w:sz w:val="20"/>
                <w:szCs w:val="20"/>
              </w:rPr>
            </w:pPr>
            <w:r w:rsidRPr="00B07AE5">
              <w:rPr>
                <w:sz w:val="20"/>
                <w:szCs w:val="20"/>
              </w:rPr>
              <w:t>Zakończenie szkolenia</w:t>
            </w:r>
          </w:p>
        </w:tc>
      </w:tr>
    </w:tbl>
    <w:p w:rsidR="00742FBD" w:rsidRPr="00B07AE5" w:rsidRDefault="00742FBD" w:rsidP="00C741A1">
      <w:pPr>
        <w:rPr>
          <w:sz w:val="20"/>
          <w:szCs w:val="20"/>
        </w:rPr>
      </w:pPr>
    </w:p>
    <w:sectPr w:rsidR="00742FBD" w:rsidRPr="00B07AE5" w:rsidSect="007F1D62">
      <w:headerReference w:type="default" r:id="rId7"/>
      <w:footerReference w:type="default" r:id="rId8"/>
      <w:pgSz w:w="11906" w:h="16838"/>
      <w:pgMar w:top="993" w:right="1274" w:bottom="1135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B7" w:rsidRDefault="006402B7">
      <w:r>
        <w:separator/>
      </w:r>
    </w:p>
  </w:endnote>
  <w:endnote w:type="continuationSeparator" w:id="0">
    <w:p w:rsidR="006402B7" w:rsidRDefault="0064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29" w:rsidRPr="00491ADF" w:rsidRDefault="00735729" w:rsidP="008F5794">
    <w:pPr>
      <w:pStyle w:val="Stopka"/>
      <w:tabs>
        <w:tab w:val="clear" w:pos="9072"/>
        <w:tab w:val="right" w:pos="10065"/>
      </w:tabs>
      <w:spacing w:line="300" w:lineRule="auto"/>
      <w:ind w:left="-993" w:right="-1134" w:firstLine="141"/>
      <w:rPr>
        <w:rFonts w:ascii="Century Gothic" w:hAnsi="Century Gothic" w:cs="Arial"/>
        <w:color w:val="008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B7" w:rsidRDefault="006402B7">
      <w:r>
        <w:separator/>
      </w:r>
    </w:p>
  </w:footnote>
  <w:footnote w:type="continuationSeparator" w:id="0">
    <w:p w:rsidR="006402B7" w:rsidRDefault="0064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7A" w:rsidRDefault="00536A50">
    <w:pPr>
      <w:pStyle w:val="Nagwek"/>
    </w:pPr>
    <w:r>
      <w:rPr>
        <w:noProof/>
      </w:rPr>
      <w:drawing>
        <wp:anchor distT="0" distB="0" distL="180340" distR="114300" simplePos="0" relativeHeight="251663360" behindDoc="1" locked="0" layoutInCell="1" allowOverlap="1">
          <wp:simplePos x="0" y="0"/>
          <wp:positionH relativeFrom="page">
            <wp:posOffset>6998335</wp:posOffset>
          </wp:positionH>
          <wp:positionV relativeFrom="page">
            <wp:posOffset>250825</wp:posOffset>
          </wp:positionV>
          <wp:extent cx="240030" cy="10198100"/>
          <wp:effectExtent l="0" t="0" r="7620" b="0"/>
          <wp:wrapSquare wrapText="left"/>
          <wp:docPr id="13" name="Obraz 13" descr="STOPKA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_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" cy="1019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2698750" cy="1019175"/>
          <wp:effectExtent l="0" t="0" r="6350" b="9525"/>
          <wp:wrapTight wrapText="bothSides">
            <wp:wrapPolygon edited="0">
              <wp:start x="0" y="0"/>
              <wp:lineTo x="0" y="21398"/>
              <wp:lineTo x="21498" y="21398"/>
              <wp:lineTo x="21498" y="0"/>
              <wp:lineTo x="0" y="0"/>
            </wp:wrapPolygon>
          </wp:wrapTight>
          <wp:docPr id="14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14394" r="9943" b="7576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57A" w:rsidRDefault="0076657A">
    <w:pPr>
      <w:pStyle w:val="Nagwek"/>
    </w:pPr>
  </w:p>
  <w:p w:rsidR="0076657A" w:rsidRDefault="0076657A">
    <w:pPr>
      <w:pStyle w:val="Nagwek"/>
    </w:pPr>
  </w:p>
  <w:p w:rsidR="0076657A" w:rsidRDefault="00766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34"/>
    <w:multiLevelType w:val="hybridMultilevel"/>
    <w:tmpl w:val="426C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377"/>
    <w:multiLevelType w:val="hybridMultilevel"/>
    <w:tmpl w:val="2260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407"/>
    <w:multiLevelType w:val="hybridMultilevel"/>
    <w:tmpl w:val="5A946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11353"/>
    <w:multiLevelType w:val="hybridMultilevel"/>
    <w:tmpl w:val="E7C88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57463"/>
    <w:multiLevelType w:val="hybridMultilevel"/>
    <w:tmpl w:val="84368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E70"/>
    <w:multiLevelType w:val="hybridMultilevel"/>
    <w:tmpl w:val="27A43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2858"/>
    <w:multiLevelType w:val="hybridMultilevel"/>
    <w:tmpl w:val="819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8E7"/>
    <w:multiLevelType w:val="hybridMultilevel"/>
    <w:tmpl w:val="5CB4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26113"/>
    <w:multiLevelType w:val="hybridMultilevel"/>
    <w:tmpl w:val="E0D0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43108"/>
    <w:multiLevelType w:val="hybridMultilevel"/>
    <w:tmpl w:val="9C6EA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C24FF"/>
    <w:multiLevelType w:val="hybridMultilevel"/>
    <w:tmpl w:val="10D0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6A1E"/>
    <w:multiLevelType w:val="hybridMultilevel"/>
    <w:tmpl w:val="12BAD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1FB"/>
    <w:multiLevelType w:val="hybridMultilevel"/>
    <w:tmpl w:val="9ADEE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 w15:restartNumberingAfterBreak="0">
    <w:nsid w:val="4B983F5B"/>
    <w:multiLevelType w:val="hybridMultilevel"/>
    <w:tmpl w:val="12BAD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70DF2"/>
    <w:multiLevelType w:val="multilevel"/>
    <w:tmpl w:val="5C1E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ekstpodstawowy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8B903E0"/>
    <w:multiLevelType w:val="hybridMultilevel"/>
    <w:tmpl w:val="A31E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503C"/>
    <w:multiLevelType w:val="hybridMultilevel"/>
    <w:tmpl w:val="EDF21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479D3"/>
    <w:multiLevelType w:val="hybridMultilevel"/>
    <w:tmpl w:val="B6CC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B3F63"/>
    <w:multiLevelType w:val="multilevel"/>
    <w:tmpl w:val="E564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03B0C"/>
    <w:multiLevelType w:val="hybridMultilevel"/>
    <w:tmpl w:val="2670EEBC"/>
    <w:lvl w:ilvl="0" w:tplc="04D24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3"/>
    <w:rsid w:val="00027EC1"/>
    <w:rsid w:val="0004165D"/>
    <w:rsid w:val="00055534"/>
    <w:rsid w:val="00061054"/>
    <w:rsid w:val="00070AA8"/>
    <w:rsid w:val="00077344"/>
    <w:rsid w:val="000924DD"/>
    <w:rsid w:val="00092983"/>
    <w:rsid w:val="000B5574"/>
    <w:rsid w:val="000E2D07"/>
    <w:rsid w:val="000E4F20"/>
    <w:rsid w:val="000F02E5"/>
    <w:rsid w:val="000F5270"/>
    <w:rsid w:val="00111F57"/>
    <w:rsid w:val="001142B3"/>
    <w:rsid w:val="001159EE"/>
    <w:rsid w:val="00130926"/>
    <w:rsid w:val="00133E5A"/>
    <w:rsid w:val="0014104A"/>
    <w:rsid w:val="00147295"/>
    <w:rsid w:val="00153722"/>
    <w:rsid w:val="001764F4"/>
    <w:rsid w:val="001774B1"/>
    <w:rsid w:val="00183CA6"/>
    <w:rsid w:val="001875BB"/>
    <w:rsid w:val="001970E5"/>
    <w:rsid w:val="001A1AB1"/>
    <w:rsid w:val="001D01DE"/>
    <w:rsid w:val="001D595E"/>
    <w:rsid w:val="001D6B4E"/>
    <w:rsid w:val="001E0A6D"/>
    <w:rsid w:val="001E265A"/>
    <w:rsid w:val="001E6A34"/>
    <w:rsid w:val="001F42A8"/>
    <w:rsid w:val="0020563F"/>
    <w:rsid w:val="00223B5D"/>
    <w:rsid w:val="00234040"/>
    <w:rsid w:val="00236A40"/>
    <w:rsid w:val="0023726E"/>
    <w:rsid w:val="00237E3D"/>
    <w:rsid w:val="002517C6"/>
    <w:rsid w:val="002572A9"/>
    <w:rsid w:val="0026379D"/>
    <w:rsid w:val="00263B2F"/>
    <w:rsid w:val="00266767"/>
    <w:rsid w:val="00267AB3"/>
    <w:rsid w:val="00284828"/>
    <w:rsid w:val="002923A6"/>
    <w:rsid w:val="00292835"/>
    <w:rsid w:val="002A230B"/>
    <w:rsid w:val="002A67FE"/>
    <w:rsid w:val="002A70C3"/>
    <w:rsid w:val="002C1939"/>
    <w:rsid w:val="002C4159"/>
    <w:rsid w:val="002C6DC4"/>
    <w:rsid w:val="002D2BCB"/>
    <w:rsid w:val="002D71D2"/>
    <w:rsid w:val="002E3E9A"/>
    <w:rsid w:val="002F0394"/>
    <w:rsid w:val="00325BCE"/>
    <w:rsid w:val="0033130F"/>
    <w:rsid w:val="003338C2"/>
    <w:rsid w:val="00346C8C"/>
    <w:rsid w:val="0034744F"/>
    <w:rsid w:val="003600D8"/>
    <w:rsid w:val="0038059A"/>
    <w:rsid w:val="0038525F"/>
    <w:rsid w:val="00390D36"/>
    <w:rsid w:val="003A1195"/>
    <w:rsid w:val="003A7A61"/>
    <w:rsid w:val="003B504E"/>
    <w:rsid w:val="003B6832"/>
    <w:rsid w:val="003C7250"/>
    <w:rsid w:val="003D4714"/>
    <w:rsid w:val="003D79F1"/>
    <w:rsid w:val="003E07E6"/>
    <w:rsid w:val="003E3E6D"/>
    <w:rsid w:val="003F5BE0"/>
    <w:rsid w:val="003F6875"/>
    <w:rsid w:val="004110BA"/>
    <w:rsid w:val="004159BE"/>
    <w:rsid w:val="00426B74"/>
    <w:rsid w:val="004274C4"/>
    <w:rsid w:val="00430000"/>
    <w:rsid w:val="00441239"/>
    <w:rsid w:val="004419A6"/>
    <w:rsid w:val="00443099"/>
    <w:rsid w:val="00452129"/>
    <w:rsid w:val="00452DC0"/>
    <w:rsid w:val="00470FF3"/>
    <w:rsid w:val="00473857"/>
    <w:rsid w:val="00475F58"/>
    <w:rsid w:val="0048434C"/>
    <w:rsid w:val="00491ADF"/>
    <w:rsid w:val="00494CFD"/>
    <w:rsid w:val="004B397D"/>
    <w:rsid w:val="004D2C11"/>
    <w:rsid w:val="004D2EA0"/>
    <w:rsid w:val="004E478C"/>
    <w:rsid w:val="004F24B8"/>
    <w:rsid w:val="004F4F0E"/>
    <w:rsid w:val="004F6CC0"/>
    <w:rsid w:val="00500771"/>
    <w:rsid w:val="00503156"/>
    <w:rsid w:val="00506648"/>
    <w:rsid w:val="00507B4B"/>
    <w:rsid w:val="00523F48"/>
    <w:rsid w:val="00535552"/>
    <w:rsid w:val="00536A50"/>
    <w:rsid w:val="0054275D"/>
    <w:rsid w:val="00550E7B"/>
    <w:rsid w:val="00554837"/>
    <w:rsid w:val="0055651E"/>
    <w:rsid w:val="00564365"/>
    <w:rsid w:val="00565478"/>
    <w:rsid w:val="00565965"/>
    <w:rsid w:val="00565A69"/>
    <w:rsid w:val="00567B04"/>
    <w:rsid w:val="005B0A05"/>
    <w:rsid w:val="005B0D44"/>
    <w:rsid w:val="005C4178"/>
    <w:rsid w:val="005D3E8F"/>
    <w:rsid w:val="005D4263"/>
    <w:rsid w:val="005E2964"/>
    <w:rsid w:val="005E3194"/>
    <w:rsid w:val="005E5BBE"/>
    <w:rsid w:val="005F654E"/>
    <w:rsid w:val="005F7FCB"/>
    <w:rsid w:val="006073D7"/>
    <w:rsid w:val="00617E44"/>
    <w:rsid w:val="0062104B"/>
    <w:rsid w:val="00621090"/>
    <w:rsid w:val="006327CA"/>
    <w:rsid w:val="006402B7"/>
    <w:rsid w:val="00640CF5"/>
    <w:rsid w:val="0064118C"/>
    <w:rsid w:val="0064240B"/>
    <w:rsid w:val="00652CBA"/>
    <w:rsid w:val="00653001"/>
    <w:rsid w:val="00676FC6"/>
    <w:rsid w:val="00694B85"/>
    <w:rsid w:val="006B1EFB"/>
    <w:rsid w:val="006C41B0"/>
    <w:rsid w:val="006E6C81"/>
    <w:rsid w:val="006F53E9"/>
    <w:rsid w:val="00702B22"/>
    <w:rsid w:val="00703001"/>
    <w:rsid w:val="00712734"/>
    <w:rsid w:val="00724243"/>
    <w:rsid w:val="00727733"/>
    <w:rsid w:val="0073276B"/>
    <w:rsid w:val="0073536D"/>
    <w:rsid w:val="00735729"/>
    <w:rsid w:val="00742FBD"/>
    <w:rsid w:val="00746CC1"/>
    <w:rsid w:val="0075051D"/>
    <w:rsid w:val="00756644"/>
    <w:rsid w:val="00756EA5"/>
    <w:rsid w:val="007662C1"/>
    <w:rsid w:val="0076657A"/>
    <w:rsid w:val="00775936"/>
    <w:rsid w:val="007A0141"/>
    <w:rsid w:val="007A22F4"/>
    <w:rsid w:val="007C22FE"/>
    <w:rsid w:val="007C7458"/>
    <w:rsid w:val="007D33BD"/>
    <w:rsid w:val="007E0F2D"/>
    <w:rsid w:val="007E50B6"/>
    <w:rsid w:val="007E72AF"/>
    <w:rsid w:val="007F1D62"/>
    <w:rsid w:val="007F57B1"/>
    <w:rsid w:val="008065DD"/>
    <w:rsid w:val="00810C0A"/>
    <w:rsid w:val="00813368"/>
    <w:rsid w:val="00817086"/>
    <w:rsid w:val="00832D3B"/>
    <w:rsid w:val="0084430E"/>
    <w:rsid w:val="00847514"/>
    <w:rsid w:val="00862CCF"/>
    <w:rsid w:val="008664DA"/>
    <w:rsid w:val="00870484"/>
    <w:rsid w:val="0087375C"/>
    <w:rsid w:val="00882A16"/>
    <w:rsid w:val="008868A9"/>
    <w:rsid w:val="00892DA5"/>
    <w:rsid w:val="008A3460"/>
    <w:rsid w:val="008A7D61"/>
    <w:rsid w:val="008E4179"/>
    <w:rsid w:val="008F5794"/>
    <w:rsid w:val="009262E7"/>
    <w:rsid w:val="0092774F"/>
    <w:rsid w:val="00927B72"/>
    <w:rsid w:val="0095173E"/>
    <w:rsid w:val="009814AF"/>
    <w:rsid w:val="009918C0"/>
    <w:rsid w:val="00992703"/>
    <w:rsid w:val="00997B55"/>
    <w:rsid w:val="009B4C24"/>
    <w:rsid w:val="009C045A"/>
    <w:rsid w:val="009C1579"/>
    <w:rsid w:val="009C3BCF"/>
    <w:rsid w:val="009E1EC4"/>
    <w:rsid w:val="009E5B17"/>
    <w:rsid w:val="00A01F4A"/>
    <w:rsid w:val="00A06F0E"/>
    <w:rsid w:val="00A10B27"/>
    <w:rsid w:val="00A16740"/>
    <w:rsid w:val="00A2345C"/>
    <w:rsid w:val="00A35330"/>
    <w:rsid w:val="00A40FB4"/>
    <w:rsid w:val="00A52BFD"/>
    <w:rsid w:val="00A56CAB"/>
    <w:rsid w:val="00A734CA"/>
    <w:rsid w:val="00A8355D"/>
    <w:rsid w:val="00AA15E0"/>
    <w:rsid w:val="00AB0ABF"/>
    <w:rsid w:val="00AB648E"/>
    <w:rsid w:val="00AC4F44"/>
    <w:rsid w:val="00AF5FEB"/>
    <w:rsid w:val="00B07AE5"/>
    <w:rsid w:val="00B13C5D"/>
    <w:rsid w:val="00B140FC"/>
    <w:rsid w:val="00B657F9"/>
    <w:rsid w:val="00B71CF0"/>
    <w:rsid w:val="00B71D5D"/>
    <w:rsid w:val="00B76DDB"/>
    <w:rsid w:val="00B80B4C"/>
    <w:rsid w:val="00B92BA1"/>
    <w:rsid w:val="00BA3606"/>
    <w:rsid w:val="00BB1A25"/>
    <w:rsid w:val="00BB381F"/>
    <w:rsid w:val="00BB613F"/>
    <w:rsid w:val="00BC03B8"/>
    <w:rsid w:val="00BD2C15"/>
    <w:rsid w:val="00BE6880"/>
    <w:rsid w:val="00C141EE"/>
    <w:rsid w:val="00C24CFD"/>
    <w:rsid w:val="00C25177"/>
    <w:rsid w:val="00C31553"/>
    <w:rsid w:val="00C31FD8"/>
    <w:rsid w:val="00C406B2"/>
    <w:rsid w:val="00C42DD7"/>
    <w:rsid w:val="00C45592"/>
    <w:rsid w:val="00C70CEB"/>
    <w:rsid w:val="00C741A1"/>
    <w:rsid w:val="00C83945"/>
    <w:rsid w:val="00C83C3B"/>
    <w:rsid w:val="00C83EFB"/>
    <w:rsid w:val="00C84478"/>
    <w:rsid w:val="00CC3963"/>
    <w:rsid w:val="00CD4652"/>
    <w:rsid w:val="00CE767F"/>
    <w:rsid w:val="00CF61D4"/>
    <w:rsid w:val="00CF787B"/>
    <w:rsid w:val="00D13B5C"/>
    <w:rsid w:val="00D2226E"/>
    <w:rsid w:val="00D24469"/>
    <w:rsid w:val="00D441E4"/>
    <w:rsid w:val="00D50617"/>
    <w:rsid w:val="00D52CF0"/>
    <w:rsid w:val="00D601F1"/>
    <w:rsid w:val="00D616BE"/>
    <w:rsid w:val="00D72449"/>
    <w:rsid w:val="00D73DFB"/>
    <w:rsid w:val="00D813DB"/>
    <w:rsid w:val="00D913D9"/>
    <w:rsid w:val="00D96430"/>
    <w:rsid w:val="00DB48CD"/>
    <w:rsid w:val="00DC38BE"/>
    <w:rsid w:val="00DD05B9"/>
    <w:rsid w:val="00DD3090"/>
    <w:rsid w:val="00DE7E42"/>
    <w:rsid w:val="00DF1E1C"/>
    <w:rsid w:val="00E0028A"/>
    <w:rsid w:val="00E00786"/>
    <w:rsid w:val="00E01AA4"/>
    <w:rsid w:val="00E04E04"/>
    <w:rsid w:val="00E07373"/>
    <w:rsid w:val="00E110F8"/>
    <w:rsid w:val="00E155DC"/>
    <w:rsid w:val="00E30C23"/>
    <w:rsid w:val="00E42503"/>
    <w:rsid w:val="00E46640"/>
    <w:rsid w:val="00E5037B"/>
    <w:rsid w:val="00E536E1"/>
    <w:rsid w:val="00E60878"/>
    <w:rsid w:val="00E75632"/>
    <w:rsid w:val="00E77FAE"/>
    <w:rsid w:val="00E838DE"/>
    <w:rsid w:val="00E925B3"/>
    <w:rsid w:val="00EA420F"/>
    <w:rsid w:val="00EA4FF2"/>
    <w:rsid w:val="00EA575A"/>
    <w:rsid w:val="00EA6F86"/>
    <w:rsid w:val="00ED4137"/>
    <w:rsid w:val="00ED733D"/>
    <w:rsid w:val="00EE0C13"/>
    <w:rsid w:val="00EE2967"/>
    <w:rsid w:val="00EE3425"/>
    <w:rsid w:val="00EE66B1"/>
    <w:rsid w:val="00EF6656"/>
    <w:rsid w:val="00EF68FC"/>
    <w:rsid w:val="00F05AF7"/>
    <w:rsid w:val="00F1105F"/>
    <w:rsid w:val="00F12B6F"/>
    <w:rsid w:val="00F319EC"/>
    <w:rsid w:val="00F37A9D"/>
    <w:rsid w:val="00F37E4B"/>
    <w:rsid w:val="00F37E95"/>
    <w:rsid w:val="00F446FB"/>
    <w:rsid w:val="00F7061C"/>
    <w:rsid w:val="00F83D09"/>
    <w:rsid w:val="00F83F9C"/>
    <w:rsid w:val="00FA0F6A"/>
    <w:rsid w:val="00FA6D10"/>
    <w:rsid w:val="00FB3A90"/>
    <w:rsid w:val="00FC3607"/>
    <w:rsid w:val="00FD4955"/>
    <w:rsid w:val="00FE4CFF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C22E14-F376-40D8-8951-44C74C4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A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6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5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70484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5B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B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2BA1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F37A9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37A9D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9C1579"/>
    <w:pPr>
      <w:numPr>
        <w:ilvl w:val="8"/>
        <w:numId w:val="17"/>
      </w:numPr>
      <w:spacing w:after="120"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9C1579"/>
    <w:rPr>
      <w:b/>
      <w:sz w:val="24"/>
    </w:rPr>
  </w:style>
  <w:style w:type="paragraph" w:styleId="Tekstpodstawowy2">
    <w:name w:val="Body Text 2"/>
    <w:basedOn w:val="Normalny"/>
    <w:link w:val="Tekstpodstawowy2Znak"/>
    <w:rsid w:val="009C1579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9C1579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9C1579"/>
    <w:pPr>
      <w:ind w:left="708"/>
    </w:pPr>
  </w:style>
  <w:style w:type="character" w:customStyle="1" w:styleId="Nagwek4Znak">
    <w:name w:val="Nagłówek 4 Znak"/>
    <w:link w:val="Nagwek4"/>
    <w:rsid w:val="00494CFD"/>
    <w:rPr>
      <w:b/>
      <w:bCs/>
      <w:sz w:val="28"/>
      <w:szCs w:val="24"/>
    </w:rPr>
  </w:style>
  <w:style w:type="character" w:customStyle="1" w:styleId="Nagwek1Znak">
    <w:name w:val="Nagłówek 1 Znak"/>
    <w:link w:val="Nagwek1"/>
    <w:rsid w:val="001E6A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FC36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3607"/>
    <w:rPr>
      <w:color w:val="0000FF"/>
      <w:u w:val="single"/>
    </w:rPr>
  </w:style>
  <w:style w:type="table" w:styleId="redniasiatka2akcent3">
    <w:name w:val="Medium Grid 2 Accent 3"/>
    <w:basedOn w:val="Standardowy"/>
    <w:uiPriority w:val="68"/>
    <w:rsid w:val="00FC3607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Tekstdymka">
    <w:name w:val="Balloon Text"/>
    <w:basedOn w:val="Normalny"/>
    <w:link w:val="TekstdymkaZnak"/>
    <w:semiHidden/>
    <w:unhideWhenUsed/>
    <w:rsid w:val="00B76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76DD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5051D"/>
    <w:rPr>
      <w:b/>
      <w:bCs/>
    </w:rPr>
  </w:style>
  <w:style w:type="character" w:customStyle="1" w:styleId="Nagwek5Znak">
    <w:name w:val="Nagłówek 5 Znak"/>
    <w:basedOn w:val="Domylnaczcionkaakapitu"/>
    <w:link w:val="Nagwek5"/>
    <w:semiHidden/>
    <w:rsid w:val="009E5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9 sierpnia 2004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9 sierpnia 2004</dc:title>
  <dc:subject/>
  <dc:creator>Marta Kocowska</dc:creator>
  <cp:keywords/>
  <dc:description/>
  <cp:lastModifiedBy>Marta Krawczyk</cp:lastModifiedBy>
  <cp:revision>8</cp:revision>
  <cp:lastPrinted>2018-11-30T10:35:00Z</cp:lastPrinted>
  <dcterms:created xsi:type="dcterms:W3CDTF">2019-10-29T10:08:00Z</dcterms:created>
  <dcterms:modified xsi:type="dcterms:W3CDTF">2019-10-29T10:39:00Z</dcterms:modified>
</cp:coreProperties>
</file>